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12CE" w14:textId="77777777" w:rsidR="00B8149E" w:rsidRDefault="00B8149E" w:rsidP="00B8149E">
      <w:pPr>
        <w:jc w:val="right"/>
        <w:rPr>
          <w:b/>
          <w:sz w:val="36"/>
        </w:rPr>
      </w:pPr>
      <w:r>
        <w:rPr>
          <w:b/>
          <w:sz w:val="36"/>
        </w:rPr>
        <w:t>NAME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</w:t>
      </w:r>
    </w:p>
    <w:p w14:paraId="2D9E4406" w14:textId="77777777" w:rsidR="00B8149E" w:rsidRPr="00E42C81" w:rsidRDefault="00B8149E" w:rsidP="00B8149E">
      <w:pPr>
        <w:jc w:val="center"/>
        <w:rPr>
          <w:b/>
          <w:sz w:val="36"/>
        </w:rPr>
      </w:pPr>
      <w:r>
        <w:rPr>
          <w:b/>
          <w:sz w:val="36"/>
        </w:rPr>
        <w:t xml:space="preserve">Unit </w:t>
      </w:r>
      <w:r>
        <w:rPr>
          <w:b/>
          <w:sz w:val="36"/>
        </w:rPr>
        <w:t>3</w:t>
      </w:r>
      <w:r w:rsidRPr="00E42C81">
        <w:rPr>
          <w:b/>
          <w:sz w:val="36"/>
        </w:rPr>
        <w:t xml:space="preserve"> Classwork/Homework Packet</w:t>
      </w:r>
    </w:p>
    <w:p w14:paraId="2BA47631" w14:textId="77777777" w:rsidR="00B8149E" w:rsidRPr="00E42C81" w:rsidRDefault="00B8149E" w:rsidP="00B8149E">
      <w:pPr>
        <w:rPr>
          <w:sz w:val="3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B8149E" w:rsidRPr="00E42C81" w14:paraId="279D6F7C" w14:textId="77777777" w:rsidTr="00F70692">
        <w:tc>
          <w:tcPr>
            <w:tcW w:w="6025" w:type="dxa"/>
          </w:tcPr>
          <w:p w14:paraId="5F5711BC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2A5054A1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66CB7D93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B8149E" w:rsidRPr="00E42C81" w14:paraId="559EFBB4" w14:textId="77777777" w:rsidTr="00F70692">
        <w:tc>
          <w:tcPr>
            <w:tcW w:w="6025" w:type="dxa"/>
          </w:tcPr>
          <w:p w14:paraId="5DCA9DEB" w14:textId="77777777" w:rsidR="00B8149E" w:rsidRPr="00E42C81" w:rsidRDefault="00B8149E" w:rsidP="00B8149E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GDP Practice</w:t>
            </w:r>
          </w:p>
        </w:tc>
        <w:tc>
          <w:tcPr>
            <w:tcW w:w="2430" w:type="dxa"/>
          </w:tcPr>
          <w:p w14:paraId="41193137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7E81D395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2C82E6F0" w14:textId="77777777" w:rsidTr="00F70692">
        <w:tc>
          <w:tcPr>
            <w:tcW w:w="6025" w:type="dxa"/>
          </w:tcPr>
          <w:p w14:paraId="4F2B1CE7" w14:textId="77777777" w:rsidR="00B8149E" w:rsidRPr="00E42C81" w:rsidRDefault="00B8149E" w:rsidP="00B8149E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2. </w:t>
            </w:r>
            <w:r>
              <w:rPr>
                <w:sz w:val="36"/>
              </w:rPr>
              <w:t>AD/AS Practice</w:t>
            </w:r>
          </w:p>
        </w:tc>
        <w:tc>
          <w:tcPr>
            <w:tcW w:w="2430" w:type="dxa"/>
          </w:tcPr>
          <w:p w14:paraId="4400B511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6A2F1D46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107409F3" w14:textId="77777777" w:rsidTr="00F70692">
        <w:tc>
          <w:tcPr>
            <w:tcW w:w="6025" w:type="dxa"/>
          </w:tcPr>
          <w:p w14:paraId="34E25D3B" w14:textId="77777777" w:rsidR="00B8149E" w:rsidRPr="00E42C81" w:rsidRDefault="00B8149E" w:rsidP="00B8149E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3. </w:t>
            </w:r>
            <w:r>
              <w:rPr>
                <w:sz w:val="36"/>
              </w:rPr>
              <w:t xml:space="preserve">Economic Indicators </w:t>
            </w:r>
            <w:proofErr w:type="spellStart"/>
            <w:r>
              <w:rPr>
                <w:sz w:val="36"/>
              </w:rPr>
              <w:t>Webquest</w:t>
            </w:r>
            <w:proofErr w:type="spellEnd"/>
          </w:p>
        </w:tc>
        <w:tc>
          <w:tcPr>
            <w:tcW w:w="2430" w:type="dxa"/>
          </w:tcPr>
          <w:p w14:paraId="6B1F6451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2E5866FF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2B7DC332" w14:textId="77777777" w:rsidTr="00F70692">
        <w:tc>
          <w:tcPr>
            <w:tcW w:w="6025" w:type="dxa"/>
          </w:tcPr>
          <w:p w14:paraId="4EAE636D" w14:textId="77777777" w:rsidR="00B8149E" w:rsidRPr="00E42C81" w:rsidRDefault="00B8149E" w:rsidP="00B8149E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4. </w:t>
            </w:r>
            <w:r>
              <w:rPr>
                <w:sz w:val="36"/>
              </w:rPr>
              <w:t>Unemployment Practice</w:t>
            </w:r>
          </w:p>
        </w:tc>
        <w:tc>
          <w:tcPr>
            <w:tcW w:w="2430" w:type="dxa"/>
          </w:tcPr>
          <w:p w14:paraId="132936A0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2F214C6D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0BC4EAB3" w14:textId="77777777" w:rsidTr="00F70692">
        <w:tc>
          <w:tcPr>
            <w:tcW w:w="6025" w:type="dxa"/>
          </w:tcPr>
          <w:p w14:paraId="12B62797" w14:textId="77777777" w:rsidR="00B8149E" w:rsidRPr="00E42C81" w:rsidRDefault="00B8149E" w:rsidP="00B8149E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5. </w:t>
            </w:r>
            <w:r>
              <w:rPr>
                <w:sz w:val="36"/>
              </w:rPr>
              <w:t>Business Cycle Practice</w:t>
            </w:r>
          </w:p>
        </w:tc>
        <w:tc>
          <w:tcPr>
            <w:tcW w:w="2430" w:type="dxa"/>
          </w:tcPr>
          <w:p w14:paraId="711977D6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79173E7B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4E61770A" w14:textId="77777777" w:rsidTr="00F70692">
        <w:tc>
          <w:tcPr>
            <w:tcW w:w="6025" w:type="dxa"/>
          </w:tcPr>
          <w:p w14:paraId="1C6C8BCD" w14:textId="77777777" w:rsidR="00B8149E" w:rsidRPr="00E42C81" w:rsidRDefault="00B8149E" w:rsidP="00B8149E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6. </w:t>
            </w:r>
            <w:r>
              <w:rPr>
                <w:sz w:val="36"/>
              </w:rPr>
              <w:t>Fiscal Policy Practice</w:t>
            </w:r>
          </w:p>
        </w:tc>
        <w:tc>
          <w:tcPr>
            <w:tcW w:w="2430" w:type="dxa"/>
          </w:tcPr>
          <w:p w14:paraId="0B3C08D9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Pr="00E42C81"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192C2A5A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7D28E79A" w14:textId="77777777" w:rsidTr="00F70692">
        <w:tc>
          <w:tcPr>
            <w:tcW w:w="6025" w:type="dxa"/>
          </w:tcPr>
          <w:p w14:paraId="0C20AB41" w14:textId="77777777" w:rsidR="00B8149E" w:rsidRPr="00E42C81" w:rsidRDefault="00B8149E" w:rsidP="00B8149E">
            <w:pPr>
              <w:rPr>
                <w:sz w:val="36"/>
              </w:rPr>
            </w:pPr>
            <w:r>
              <w:rPr>
                <w:sz w:val="36"/>
              </w:rPr>
              <w:t>7. Monetary Policy Practice</w:t>
            </w:r>
          </w:p>
        </w:tc>
        <w:tc>
          <w:tcPr>
            <w:tcW w:w="2430" w:type="dxa"/>
          </w:tcPr>
          <w:p w14:paraId="5C569050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7FEB33A3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14D174D9" w14:textId="77777777" w:rsidTr="00F70692">
        <w:tc>
          <w:tcPr>
            <w:tcW w:w="6025" w:type="dxa"/>
          </w:tcPr>
          <w:p w14:paraId="2549F4A9" w14:textId="77777777" w:rsidR="00B8149E" w:rsidRPr="00E42C81" w:rsidRDefault="00B8149E" w:rsidP="00F70692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213BB8A9" w14:textId="77777777" w:rsidR="00B8149E" w:rsidRPr="00E42C81" w:rsidRDefault="00B8149E" w:rsidP="00F7069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  <w:bookmarkStart w:id="0" w:name="_GoBack"/>
            <w:bookmarkEnd w:id="0"/>
            <w:r>
              <w:rPr>
                <w:b/>
                <w:sz w:val="36"/>
              </w:rPr>
              <w:t>0</w:t>
            </w:r>
          </w:p>
        </w:tc>
        <w:tc>
          <w:tcPr>
            <w:tcW w:w="2250" w:type="dxa"/>
          </w:tcPr>
          <w:p w14:paraId="0B27E6E4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</w:tbl>
    <w:p w14:paraId="427C6F44" w14:textId="77777777" w:rsidR="00B8149E" w:rsidRPr="00E42C81" w:rsidRDefault="00B8149E" w:rsidP="00B8149E">
      <w:pPr>
        <w:rPr>
          <w:sz w:val="24"/>
        </w:rPr>
      </w:pPr>
    </w:p>
    <w:p w14:paraId="3AC553A7" w14:textId="77777777" w:rsidR="00B8149E" w:rsidRDefault="00B8149E" w:rsidP="00B8149E">
      <w:pPr>
        <w:rPr>
          <w:sz w:val="24"/>
        </w:rPr>
      </w:pPr>
    </w:p>
    <w:p w14:paraId="3F27003D" w14:textId="77777777" w:rsidR="00B8149E" w:rsidRDefault="00B8149E" w:rsidP="00B8149E">
      <w:pPr>
        <w:rPr>
          <w:sz w:val="24"/>
        </w:rPr>
      </w:pPr>
    </w:p>
    <w:p w14:paraId="56410471" w14:textId="77777777" w:rsidR="00B8149E" w:rsidRPr="00E42C81" w:rsidRDefault="00B8149E" w:rsidP="00B8149E">
      <w:pPr>
        <w:rPr>
          <w:sz w:val="24"/>
        </w:rPr>
      </w:pPr>
    </w:p>
    <w:p w14:paraId="17544C8D" w14:textId="77777777" w:rsidR="00B8149E" w:rsidRDefault="00B8149E" w:rsidP="00B8149E">
      <w:pPr>
        <w:jc w:val="right"/>
        <w:rPr>
          <w:b/>
          <w:sz w:val="36"/>
        </w:rPr>
      </w:pPr>
      <w:r>
        <w:rPr>
          <w:b/>
          <w:sz w:val="36"/>
        </w:rPr>
        <w:t>NAME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</w:t>
      </w:r>
    </w:p>
    <w:p w14:paraId="18098D79" w14:textId="77777777" w:rsidR="00B8149E" w:rsidRPr="00E42C81" w:rsidRDefault="00B8149E" w:rsidP="00B8149E">
      <w:pPr>
        <w:jc w:val="center"/>
        <w:rPr>
          <w:b/>
          <w:sz w:val="36"/>
        </w:rPr>
      </w:pPr>
      <w:r>
        <w:rPr>
          <w:b/>
          <w:sz w:val="36"/>
        </w:rPr>
        <w:t>Unit 3</w:t>
      </w:r>
      <w:r w:rsidRPr="00E42C81">
        <w:rPr>
          <w:b/>
          <w:sz w:val="36"/>
        </w:rPr>
        <w:t xml:space="preserve"> Classwork/Homework Packet</w:t>
      </w:r>
    </w:p>
    <w:p w14:paraId="4185230A" w14:textId="77777777" w:rsidR="00B8149E" w:rsidRPr="00E42C81" w:rsidRDefault="00B8149E" w:rsidP="00B8149E">
      <w:pPr>
        <w:rPr>
          <w:sz w:val="3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B8149E" w:rsidRPr="00E42C81" w14:paraId="32EB1ACB" w14:textId="77777777" w:rsidTr="00F70692">
        <w:tc>
          <w:tcPr>
            <w:tcW w:w="6025" w:type="dxa"/>
          </w:tcPr>
          <w:p w14:paraId="2B9E066F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686994F5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35846388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B8149E" w:rsidRPr="00E42C81" w14:paraId="0848661B" w14:textId="77777777" w:rsidTr="00F70692">
        <w:tc>
          <w:tcPr>
            <w:tcW w:w="6025" w:type="dxa"/>
          </w:tcPr>
          <w:p w14:paraId="006FB50B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GDP Practice</w:t>
            </w:r>
          </w:p>
        </w:tc>
        <w:tc>
          <w:tcPr>
            <w:tcW w:w="2430" w:type="dxa"/>
          </w:tcPr>
          <w:p w14:paraId="58810B8F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69A55F5D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2BCD46C8" w14:textId="77777777" w:rsidTr="00F70692">
        <w:tc>
          <w:tcPr>
            <w:tcW w:w="6025" w:type="dxa"/>
          </w:tcPr>
          <w:p w14:paraId="5C81BBD3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2. </w:t>
            </w:r>
            <w:r>
              <w:rPr>
                <w:sz w:val="36"/>
              </w:rPr>
              <w:t>AD/AS Practice</w:t>
            </w:r>
          </w:p>
        </w:tc>
        <w:tc>
          <w:tcPr>
            <w:tcW w:w="2430" w:type="dxa"/>
          </w:tcPr>
          <w:p w14:paraId="780F7952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04AE3FAB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032E0843" w14:textId="77777777" w:rsidTr="00F70692">
        <w:tc>
          <w:tcPr>
            <w:tcW w:w="6025" w:type="dxa"/>
          </w:tcPr>
          <w:p w14:paraId="7D214151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3. </w:t>
            </w:r>
            <w:r>
              <w:rPr>
                <w:sz w:val="36"/>
              </w:rPr>
              <w:t xml:space="preserve">Economic Indicators </w:t>
            </w:r>
            <w:proofErr w:type="spellStart"/>
            <w:r>
              <w:rPr>
                <w:sz w:val="36"/>
              </w:rPr>
              <w:t>Webquest</w:t>
            </w:r>
            <w:proofErr w:type="spellEnd"/>
          </w:p>
        </w:tc>
        <w:tc>
          <w:tcPr>
            <w:tcW w:w="2430" w:type="dxa"/>
          </w:tcPr>
          <w:p w14:paraId="7FD3B862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78558075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0683F9C2" w14:textId="77777777" w:rsidTr="00F70692">
        <w:tc>
          <w:tcPr>
            <w:tcW w:w="6025" w:type="dxa"/>
          </w:tcPr>
          <w:p w14:paraId="17FF9A48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4. </w:t>
            </w:r>
            <w:r>
              <w:rPr>
                <w:sz w:val="36"/>
              </w:rPr>
              <w:t>Unemployment Practice</w:t>
            </w:r>
          </w:p>
        </w:tc>
        <w:tc>
          <w:tcPr>
            <w:tcW w:w="2430" w:type="dxa"/>
          </w:tcPr>
          <w:p w14:paraId="43CE6884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608C6ED0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42C87CD2" w14:textId="77777777" w:rsidTr="00F70692">
        <w:tc>
          <w:tcPr>
            <w:tcW w:w="6025" w:type="dxa"/>
          </w:tcPr>
          <w:p w14:paraId="101132F0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5. </w:t>
            </w:r>
            <w:r>
              <w:rPr>
                <w:sz w:val="36"/>
              </w:rPr>
              <w:t>Business Cycle Practice</w:t>
            </w:r>
          </w:p>
        </w:tc>
        <w:tc>
          <w:tcPr>
            <w:tcW w:w="2430" w:type="dxa"/>
          </w:tcPr>
          <w:p w14:paraId="7EDBE226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547FB826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383FB763" w14:textId="77777777" w:rsidTr="00F70692">
        <w:tc>
          <w:tcPr>
            <w:tcW w:w="6025" w:type="dxa"/>
          </w:tcPr>
          <w:p w14:paraId="20695729" w14:textId="77777777" w:rsidR="00B8149E" w:rsidRPr="00E42C81" w:rsidRDefault="00B8149E" w:rsidP="00F70692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6. </w:t>
            </w:r>
            <w:r>
              <w:rPr>
                <w:sz w:val="36"/>
              </w:rPr>
              <w:t>Fiscal Policy Practice</w:t>
            </w:r>
          </w:p>
        </w:tc>
        <w:tc>
          <w:tcPr>
            <w:tcW w:w="2430" w:type="dxa"/>
          </w:tcPr>
          <w:p w14:paraId="044195B1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Pr="00E42C81"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631859F3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1B722323" w14:textId="77777777" w:rsidTr="00F70692">
        <w:tc>
          <w:tcPr>
            <w:tcW w:w="6025" w:type="dxa"/>
          </w:tcPr>
          <w:p w14:paraId="7F6B3152" w14:textId="77777777" w:rsidR="00B8149E" w:rsidRPr="00E42C81" w:rsidRDefault="00B8149E" w:rsidP="00F70692">
            <w:pPr>
              <w:rPr>
                <w:sz w:val="36"/>
              </w:rPr>
            </w:pPr>
            <w:r>
              <w:rPr>
                <w:sz w:val="36"/>
              </w:rPr>
              <w:t>7. Monetary Policy Practice</w:t>
            </w:r>
          </w:p>
        </w:tc>
        <w:tc>
          <w:tcPr>
            <w:tcW w:w="2430" w:type="dxa"/>
          </w:tcPr>
          <w:p w14:paraId="4E500742" w14:textId="77777777" w:rsidR="00B8149E" w:rsidRPr="00E42C81" w:rsidRDefault="00B8149E" w:rsidP="00F706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6F333B2D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  <w:tr w:rsidR="00B8149E" w:rsidRPr="00E42C81" w14:paraId="0FAA4986" w14:textId="77777777" w:rsidTr="00F70692">
        <w:tc>
          <w:tcPr>
            <w:tcW w:w="6025" w:type="dxa"/>
          </w:tcPr>
          <w:p w14:paraId="04BABDE0" w14:textId="77777777" w:rsidR="00B8149E" w:rsidRPr="00E42C81" w:rsidRDefault="00B8149E" w:rsidP="00F70692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0B12EAC8" w14:textId="77777777" w:rsidR="00B8149E" w:rsidRPr="00E42C81" w:rsidRDefault="00B8149E" w:rsidP="00F7069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  <w:r>
              <w:rPr>
                <w:b/>
                <w:sz w:val="36"/>
              </w:rPr>
              <w:t>0</w:t>
            </w:r>
          </w:p>
        </w:tc>
        <w:tc>
          <w:tcPr>
            <w:tcW w:w="2250" w:type="dxa"/>
          </w:tcPr>
          <w:p w14:paraId="6FC5BB2B" w14:textId="77777777" w:rsidR="00B8149E" w:rsidRPr="00E42C81" w:rsidRDefault="00B8149E" w:rsidP="00F70692">
            <w:pPr>
              <w:rPr>
                <w:sz w:val="36"/>
              </w:rPr>
            </w:pPr>
          </w:p>
        </w:tc>
      </w:tr>
    </w:tbl>
    <w:p w14:paraId="12D3588C" w14:textId="77777777" w:rsidR="00B8149E" w:rsidRDefault="00B8149E" w:rsidP="00B8149E">
      <w:pPr>
        <w:rPr>
          <w:sz w:val="24"/>
        </w:rPr>
      </w:pPr>
    </w:p>
    <w:sectPr w:rsidR="00B8149E" w:rsidSect="00E42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9E"/>
    <w:rsid w:val="003254C0"/>
    <w:rsid w:val="00B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EA67"/>
  <w15:chartTrackingRefBased/>
  <w15:docId w15:val="{8658BDCF-7897-461F-A863-1B0BE40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Sisino</dc:creator>
  <cp:keywords/>
  <dc:description/>
  <cp:lastModifiedBy>Tara Sisino</cp:lastModifiedBy>
  <cp:revision>1</cp:revision>
  <cp:lastPrinted>2018-09-20T12:28:00Z</cp:lastPrinted>
  <dcterms:created xsi:type="dcterms:W3CDTF">2018-09-20T12:23:00Z</dcterms:created>
  <dcterms:modified xsi:type="dcterms:W3CDTF">2018-09-20T12:29:00Z</dcterms:modified>
</cp:coreProperties>
</file>